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2A70" w14:textId="77777777" w:rsidR="00612D14" w:rsidRPr="00612D14" w:rsidRDefault="00612D14" w:rsidP="003D377B">
      <w:pPr>
        <w:pStyle w:val="Default"/>
        <w:spacing w:after="440" w:line="401" w:lineRule="atLeast"/>
        <w:rPr>
          <w:rFonts w:ascii="Bliss Pro Regular" w:hAnsi="Bliss Pro Regular" w:cstheme="minorBidi"/>
          <w:color w:val="E81939"/>
          <w:sz w:val="28"/>
          <w:szCs w:val="28"/>
        </w:rPr>
      </w:pPr>
      <w:r w:rsidRPr="00612D14">
        <w:rPr>
          <w:rFonts w:ascii="Bliss Pro Regular" w:hAnsi="Bliss Pro Regular" w:cstheme="minorBidi"/>
          <w:color w:val="E81939"/>
          <w:sz w:val="28"/>
          <w:szCs w:val="28"/>
        </w:rPr>
        <w:t>Cryptocurrency Gift Acceptance Policy</w:t>
      </w:r>
    </w:p>
    <w:p w14:paraId="7A27A17F" w14:textId="72838729" w:rsidR="00612D14" w:rsidRPr="00EB3B28" w:rsidRDefault="00612D14" w:rsidP="00612D14">
      <w:pPr>
        <w:pStyle w:val="Pa24"/>
        <w:spacing w:before="160" w:after="160"/>
        <w:rPr>
          <w:rFonts w:cs="Bliss Pro Regular"/>
          <w:sz w:val="28"/>
          <w:szCs w:val="28"/>
        </w:rPr>
      </w:pPr>
      <w:r w:rsidRPr="00EB3B28">
        <w:rPr>
          <w:rFonts w:ascii="Bliss Pro Light" w:hAnsi="Bliss Pro Light" w:cs="Bliss Pro Light"/>
          <w:sz w:val="20"/>
          <w:szCs w:val="20"/>
        </w:rPr>
        <w:t xml:space="preserve">Effective Date: </w:t>
      </w:r>
      <w:r w:rsidR="00190A24" w:rsidRPr="00EB3B28">
        <w:rPr>
          <w:rFonts w:ascii="Bliss Pro Light" w:hAnsi="Bliss Pro Light" w:cs="Bliss Pro Light"/>
          <w:sz w:val="20"/>
          <w:szCs w:val="20"/>
        </w:rPr>
        <w:t>[add date]</w:t>
      </w:r>
    </w:p>
    <w:p w14:paraId="5D6B7634" w14:textId="414BB908" w:rsidR="00612D14" w:rsidRPr="00EB3B28" w:rsidRDefault="00612D14" w:rsidP="00612D14">
      <w:pPr>
        <w:pStyle w:val="Pa4"/>
        <w:pBdr>
          <w:bottom w:val="single" w:sz="6" w:space="1" w:color="auto"/>
        </w:pBdr>
        <w:spacing w:after="160"/>
        <w:rPr>
          <w:rFonts w:ascii="Bliss Pro Light" w:hAnsi="Bliss Pro Light" w:cs="Bliss Pro Light"/>
          <w:sz w:val="20"/>
          <w:szCs w:val="20"/>
        </w:rPr>
      </w:pPr>
      <w:r w:rsidRPr="00EB3B28">
        <w:rPr>
          <w:rFonts w:ascii="Bliss Pro Light" w:hAnsi="Bliss Pro Light" w:cs="Bliss Pro Light"/>
          <w:sz w:val="20"/>
          <w:szCs w:val="20"/>
        </w:rPr>
        <w:t xml:space="preserve">Version Number: </w:t>
      </w:r>
      <w:r w:rsidR="00190A24" w:rsidRPr="00EB3B28">
        <w:rPr>
          <w:rFonts w:ascii="Bliss Pro Light" w:hAnsi="Bliss Pro Light" w:cs="Bliss Pro Light"/>
          <w:sz w:val="20"/>
          <w:szCs w:val="20"/>
        </w:rPr>
        <w:t>[add version]</w:t>
      </w:r>
    </w:p>
    <w:p w14:paraId="582A2485" w14:textId="619CE4DA" w:rsidR="00612D14" w:rsidRPr="00BA44A1" w:rsidRDefault="00612D14" w:rsidP="00612D14">
      <w:pPr>
        <w:pStyle w:val="Pa24"/>
        <w:spacing w:before="160" w:after="160"/>
        <w:rPr>
          <w:rFonts w:ascii="Calibri" w:hAnsi="Calibri" w:cs="Calibri"/>
          <w:color w:val="E81939"/>
          <w:sz w:val="28"/>
          <w:szCs w:val="28"/>
        </w:rPr>
      </w:pPr>
    </w:p>
    <w:p w14:paraId="7EA28679" w14:textId="3B341583" w:rsidR="00612D14" w:rsidRPr="00BA44A1" w:rsidRDefault="00612D14" w:rsidP="00612D14">
      <w:pPr>
        <w:pStyle w:val="Pa24"/>
        <w:spacing w:before="160" w:after="160"/>
        <w:rPr>
          <w:rFonts w:ascii="Calibri" w:hAnsi="Calibri" w:cs="Calibri"/>
          <w:color w:val="E81939"/>
          <w:sz w:val="28"/>
          <w:szCs w:val="28"/>
        </w:rPr>
      </w:pPr>
      <w:r w:rsidRPr="00BA44A1">
        <w:rPr>
          <w:rFonts w:ascii="Calibri" w:hAnsi="Calibri" w:cs="Calibri"/>
          <w:color w:val="E81939"/>
          <w:sz w:val="28"/>
          <w:szCs w:val="28"/>
        </w:rPr>
        <w:t>Purpose</w:t>
      </w:r>
    </w:p>
    <w:p w14:paraId="3C0DCB24" w14:textId="77777777" w:rsidR="00612D14" w:rsidRPr="00EB3B28" w:rsidRDefault="00612D14" w:rsidP="00612D14">
      <w:pPr>
        <w:pStyle w:val="Pa4"/>
        <w:spacing w:after="160"/>
        <w:rPr>
          <w:rFonts w:ascii="Calibri" w:hAnsi="Calibri" w:cs="Calibri"/>
          <w:sz w:val="20"/>
          <w:szCs w:val="20"/>
        </w:rPr>
      </w:pPr>
      <w:r w:rsidRPr="00EB3B28">
        <w:rPr>
          <w:rFonts w:ascii="Calibri" w:hAnsi="Calibri" w:cs="Calibri"/>
          <w:sz w:val="20"/>
          <w:szCs w:val="20"/>
        </w:rPr>
        <w:t>A Gift Acceptance Policy provides a consistent way to determine which gifts will or will not be accepted. It considers what is important to the organization as well as what risks it may want to mitigate.</w:t>
      </w:r>
    </w:p>
    <w:p w14:paraId="7836EF3A" w14:textId="77777777" w:rsidR="00612D14" w:rsidRPr="00BA44A1" w:rsidRDefault="00612D14" w:rsidP="00612D14">
      <w:pPr>
        <w:pStyle w:val="Pa24"/>
        <w:spacing w:before="160" w:after="160"/>
        <w:rPr>
          <w:rFonts w:ascii="Calibri" w:hAnsi="Calibri" w:cs="Calibri"/>
          <w:color w:val="E81939"/>
          <w:sz w:val="28"/>
          <w:szCs w:val="28"/>
        </w:rPr>
      </w:pPr>
      <w:r w:rsidRPr="00BA44A1">
        <w:rPr>
          <w:rFonts w:ascii="Calibri" w:hAnsi="Calibri" w:cs="Calibri"/>
          <w:color w:val="E81939"/>
          <w:sz w:val="28"/>
          <w:szCs w:val="28"/>
        </w:rPr>
        <w:t xml:space="preserve">Evaluation of the gift will include the following completed by </w:t>
      </w:r>
    </w:p>
    <w:p w14:paraId="7496D38D" w14:textId="26040BDE" w:rsidR="003D377B" w:rsidRPr="00EB3B28" w:rsidRDefault="003D377B" w:rsidP="003D377B">
      <w:pPr>
        <w:pStyle w:val="Pa4"/>
        <w:spacing w:after="160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7441844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B3B28" w:rsidRPr="00EB3B28">
            <w:rPr>
              <w:rFonts w:ascii="MS Gothic" w:eastAsia="MS Gothic" w:hAnsi="MS Gothic" w:cs="Calibri" w:hint="eastAsia"/>
              <w:sz w:val="20"/>
              <w:szCs w:val="20"/>
            </w:rPr>
            <w:t>☒</w:t>
          </w:r>
        </w:sdtContent>
      </w:sdt>
      <w:r w:rsidR="00612D14" w:rsidRPr="00EB3B28">
        <w:rPr>
          <w:rFonts w:ascii="Calibri" w:hAnsi="Calibri" w:cs="Calibri"/>
          <w:sz w:val="20"/>
          <w:szCs w:val="20"/>
        </w:rPr>
        <w:t xml:space="preserve">Gift Review Committee </w:t>
      </w:r>
      <w:sdt>
        <w:sdtPr>
          <w:rPr>
            <w:rFonts w:ascii="Calibri" w:hAnsi="Calibri" w:cs="Calibri"/>
            <w:sz w:val="20"/>
            <w:szCs w:val="20"/>
          </w:rPr>
          <w:id w:val="-485085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3B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B3B28">
        <w:rPr>
          <w:rFonts w:ascii="Calibri" w:hAnsi="Calibri" w:cs="Calibri"/>
          <w:sz w:val="20"/>
          <w:szCs w:val="20"/>
        </w:rPr>
        <w:t>Executive Director</w:t>
      </w:r>
      <w:r w:rsidRPr="00EB3B28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873108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3B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B3B28">
        <w:rPr>
          <w:rFonts w:ascii="Calibri" w:hAnsi="Calibri" w:cs="Calibri"/>
          <w:sz w:val="20"/>
          <w:szCs w:val="20"/>
        </w:rPr>
        <w:t>Development</w:t>
      </w:r>
      <w:r w:rsidRPr="00EB3B28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238819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3B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B3B28">
        <w:rPr>
          <w:rFonts w:ascii="Calibri" w:hAnsi="Calibri" w:cs="Calibri"/>
          <w:sz w:val="20"/>
          <w:szCs w:val="20"/>
        </w:rPr>
        <w:t>Other</w:t>
      </w:r>
      <w:r w:rsidRPr="00EB3B28">
        <w:rPr>
          <w:rFonts w:ascii="Calibri" w:hAnsi="Calibri" w:cs="Calibri"/>
          <w:sz w:val="20"/>
          <w:szCs w:val="20"/>
        </w:rPr>
        <w:t xml:space="preserve">: </w:t>
      </w:r>
      <w:r w:rsidRPr="00EB3B28">
        <w:rPr>
          <w:rFonts w:ascii="Calibri" w:hAnsi="Calibri" w:cs="Calibri"/>
          <w:sz w:val="20"/>
          <w:szCs w:val="20"/>
        </w:rPr>
        <w:t>________________________________</w:t>
      </w:r>
    </w:p>
    <w:p w14:paraId="6DE456F7" w14:textId="5B5719BB" w:rsidR="00612D14" w:rsidRPr="00EB3B28" w:rsidRDefault="00612D14" w:rsidP="00612D14">
      <w:pPr>
        <w:pStyle w:val="Pa7"/>
        <w:numPr>
          <w:ilvl w:val="0"/>
          <w:numId w:val="1"/>
        </w:numPr>
        <w:spacing w:after="80"/>
        <w:rPr>
          <w:rFonts w:ascii="Calibri" w:hAnsi="Calibri" w:cs="Calibri"/>
          <w:sz w:val="20"/>
          <w:szCs w:val="20"/>
        </w:rPr>
      </w:pPr>
      <w:r w:rsidRPr="00EB3B28">
        <w:rPr>
          <w:rFonts w:ascii="Calibri" w:hAnsi="Calibri" w:cs="Calibri"/>
          <w:sz w:val="20"/>
          <w:szCs w:val="20"/>
        </w:rPr>
        <w:t xml:space="preserve">How does the gift align with our core values? </w:t>
      </w:r>
    </w:p>
    <w:p w14:paraId="6BE92143" w14:textId="378310B9" w:rsidR="00612D14" w:rsidRPr="00EB3B28" w:rsidRDefault="00612D14" w:rsidP="00612D14">
      <w:pPr>
        <w:pStyle w:val="Pa7"/>
        <w:numPr>
          <w:ilvl w:val="0"/>
          <w:numId w:val="1"/>
        </w:numPr>
        <w:spacing w:after="80"/>
        <w:rPr>
          <w:rFonts w:ascii="Calibri" w:hAnsi="Calibri" w:cs="Calibri"/>
          <w:sz w:val="20"/>
          <w:szCs w:val="20"/>
        </w:rPr>
      </w:pPr>
      <w:r w:rsidRPr="00EB3B28">
        <w:rPr>
          <w:rFonts w:ascii="Calibri" w:hAnsi="Calibri" w:cs="Calibri"/>
          <w:sz w:val="20"/>
          <w:szCs w:val="20"/>
        </w:rPr>
        <w:t xml:space="preserve">What is the reputational risk of accepting the gift? </w:t>
      </w:r>
    </w:p>
    <w:p w14:paraId="69ADF7F4" w14:textId="3A25515D" w:rsidR="00612D14" w:rsidRPr="00EB3B28" w:rsidRDefault="00612D14" w:rsidP="00612D14">
      <w:pPr>
        <w:pStyle w:val="Pa23"/>
        <w:numPr>
          <w:ilvl w:val="0"/>
          <w:numId w:val="1"/>
        </w:numPr>
        <w:spacing w:after="160"/>
        <w:rPr>
          <w:rFonts w:ascii="Calibri" w:hAnsi="Calibri" w:cs="Calibri"/>
          <w:sz w:val="20"/>
          <w:szCs w:val="20"/>
        </w:rPr>
      </w:pPr>
      <w:r w:rsidRPr="00EB3B28">
        <w:rPr>
          <w:rFonts w:ascii="Calibri" w:hAnsi="Calibri" w:cs="Calibri"/>
          <w:sz w:val="20"/>
          <w:szCs w:val="20"/>
        </w:rPr>
        <w:t>What are the costs of accepting the gift?</w:t>
      </w:r>
    </w:p>
    <w:p w14:paraId="520E4C24" w14:textId="77777777" w:rsidR="00612D14" w:rsidRPr="00BA44A1" w:rsidRDefault="00612D14" w:rsidP="00612D14">
      <w:pPr>
        <w:pStyle w:val="Pa24"/>
        <w:spacing w:before="160" w:after="160"/>
        <w:rPr>
          <w:rFonts w:ascii="Calibri" w:hAnsi="Calibri" w:cs="Calibri"/>
          <w:color w:val="E81939"/>
          <w:sz w:val="28"/>
          <w:szCs w:val="28"/>
        </w:rPr>
      </w:pPr>
      <w:r w:rsidRPr="00BA44A1">
        <w:rPr>
          <w:rFonts w:ascii="Calibri" w:hAnsi="Calibri" w:cs="Calibri"/>
          <w:color w:val="E81939"/>
          <w:sz w:val="28"/>
          <w:szCs w:val="28"/>
        </w:rPr>
        <w:t xml:space="preserve">Donor Profile and Restrictions </w:t>
      </w:r>
    </w:p>
    <w:p w14:paraId="098BEEA0" w14:textId="77B33472" w:rsidR="00612D14" w:rsidRPr="00EB3B28" w:rsidRDefault="003D377B" w:rsidP="003D377B">
      <w:pPr>
        <w:pStyle w:val="Pa4"/>
        <w:spacing w:after="160"/>
        <w:ind w:left="360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579437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3B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12D14" w:rsidRPr="00EB3B28">
        <w:rPr>
          <w:rFonts w:ascii="Calibri" w:hAnsi="Calibri" w:cs="Calibri"/>
          <w:sz w:val="20"/>
          <w:szCs w:val="20"/>
        </w:rPr>
        <w:t xml:space="preserve">All gifts will be reviewed and accepted upon approval by the Gift Review Committee. </w:t>
      </w:r>
    </w:p>
    <w:p w14:paraId="4BEEB7A1" w14:textId="716BB9A5" w:rsidR="00612D14" w:rsidRPr="00EB3B28" w:rsidRDefault="003D377B" w:rsidP="003D377B">
      <w:pPr>
        <w:pStyle w:val="Pa4"/>
        <w:spacing w:after="160"/>
        <w:ind w:left="360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715156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3B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12D14" w:rsidRPr="00EB3B28">
        <w:rPr>
          <w:rFonts w:ascii="Calibri" w:hAnsi="Calibri" w:cs="Calibri"/>
          <w:sz w:val="20"/>
          <w:szCs w:val="20"/>
        </w:rPr>
        <w:t>We will only accept anonymous donations</w:t>
      </w:r>
      <w:r w:rsidR="00612D14" w:rsidRPr="00EB3B28">
        <w:rPr>
          <w:rStyle w:val="A11"/>
          <w:rFonts w:ascii="Calibri" w:hAnsi="Calibri" w:cs="Calibri"/>
          <w:color w:val="auto"/>
        </w:rPr>
        <w:t xml:space="preserve"> </w:t>
      </w:r>
      <w:r w:rsidR="00612D14" w:rsidRPr="00EB3B28">
        <w:rPr>
          <w:rFonts w:ascii="Calibri" w:hAnsi="Calibri" w:cs="Calibri"/>
          <w:sz w:val="20"/>
          <w:szCs w:val="20"/>
        </w:rPr>
        <w:t>up to $</w:t>
      </w:r>
      <w:r w:rsidRPr="00EB3B28">
        <w:rPr>
          <w:rFonts w:ascii="Calibri" w:hAnsi="Calibri" w:cs="Calibri"/>
          <w:sz w:val="20"/>
          <w:szCs w:val="20"/>
        </w:rPr>
        <w:t>_____________</w:t>
      </w:r>
      <w:r w:rsidRPr="00EB3B28">
        <w:rPr>
          <w:rFonts w:ascii="Calibri" w:hAnsi="Calibri" w:cs="Calibri"/>
          <w:sz w:val="20"/>
          <w:szCs w:val="20"/>
        </w:rPr>
        <w:t>.</w:t>
      </w:r>
      <w:r w:rsidR="00612D14" w:rsidRPr="00EB3B28">
        <w:rPr>
          <w:rFonts w:ascii="Calibri" w:hAnsi="Calibri" w:cs="Calibri"/>
          <w:sz w:val="20"/>
          <w:szCs w:val="20"/>
        </w:rPr>
        <w:t xml:space="preserve">             </w:t>
      </w:r>
      <w:r w:rsidR="00612D14" w:rsidRPr="00EB3B28">
        <w:rPr>
          <w:rFonts w:ascii="Calibri" w:hAnsi="Calibri" w:cs="Calibri"/>
          <w:sz w:val="20"/>
          <w:szCs w:val="20"/>
        </w:rPr>
        <w:t xml:space="preserve"> </w:t>
      </w:r>
    </w:p>
    <w:p w14:paraId="20077F85" w14:textId="73407554" w:rsidR="00612D14" w:rsidRPr="00EB3B28" w:rsidRDefault="003D377B" w:rsidP="003D377B">
      <w:pPr>
        <w:pStyle w:val="Pa4"/>
        <w:spacing w:after="160"/>
        <w:ind w:left="360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529139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3B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12D14" w:rsidRPr="00EB3B28">
        <w:rPr>
          <w:rFonts w:ascii="Calibri" w:hAnsi="Calibri" w:cs="Calibri"/>
          <w:sz w:val="20"/>
          <w:szCs w:val="20"/>
        </w:rPr>
        <w:t xml:space="preserve">We will not accept donations from unidentified individuals though will list donor as anonymous per request. </w:t>
      </w:r>
    </w:p>
    <w:p w14:paraId="5AB3D799" w14:textId="4EE33F89" w:rsidR="00612D14" w:rsidRPr="00EB3B28" w:rsidRDefault="003D377B" w:rsidP="003D377B">
      <w:pPr>
        <w:pStyle w:val="Pa4"/>
        <w:spacing w:after="160"/>
        <w:ind w:left="360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04647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A24" w:rsidRPr="00EB3B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12D14" w:rsidRPr="00EB3B28">
        <w:rPr>
          <w:rFonts w:ascii="Calibri" w:hAnsi="Calibri" w:cs="Calibri"/>
          <w:sz w:val="20"/>
          <w:szCs w:val="20"/>
        </w:rPr>
        <w:t xml:space="preserve">We will not accept donor restrictions. </w:t>
      </w:r>
    </w:p>
    <w:p w14:paraId="2BAE2235" w14:textId="73D3A2E0" w:rsidR="00612D14" w:rsidRPr="00EB3B28" w:rsidRDefault="003D377B" w:rsidP="003D377B">
      <w:pPr>
        <w:ind w:left="360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504870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3B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12D14" w:rsidRPr="00EB3B28">
        <w:rPr>
          <w:rFonts w:ascii="Calibri" w:hAnsi="Calibri" w:cs="Calibri"/>
          <w:sz w:val="20"/>
          <w:szCs w:val="20"/>
        </w:rPr>
        <w:t xml:space="preserve">We will accept donor restrictions on a </w:t>
      </w:r>
      <w:proofErr w:type="gramStart"/>
      <w:r w:rsidR="00612D14" w:rsidRPr="00EB3B28">
        <w:rPr>
          <w:rFonts w:ascii="Calibri" w:hAnsi="Calibri" w:cs="Calibri"/>
          <w:sz w:val="20"/>
          <w:szCs w:val="20"/>
        </w:rPr>
        <w:t>case by case</w:t>
      </w:r>
      <w:proofErr w:type="gramEnd"/>
      <w:r w:rsidR="00612D14" w:rsidRPr="00EB3B28">
        <w:rPr>
          <w:rFonts w:ascii="Calibri" w:hAnsi="Calibri" w:cs="Calibri"/>
          <w:sz w:val="20"/>
          <w:szCs w:val="20"/>
        </w:rPr>
        <w:t xml:space="preserve"> basis after an evaluation of the financial and mission impact.</w:t>
      </w:r>
    </w:p>
    <w:p w14:paraId="359AA753" w14:textId="77777777" w:rsidR="00612D14" w:rsidRPr="00BA44A1" w:rsidRDefault="00612D14" w:rsidP="00612D14">
      <w:pPr>
        <w:pStyle w:val="Pa24"/>
        <w:spacing w:before="160" w:after="160"/>
        <w:rPr>
          <w:rFonts w:ascii="Calibri" w:hAnsi="Calibri" w:cs="Calibri"/>
          <w:color w:val="E81939"/>
          <w:sz w:val="28"/>
          <w:szCs w:val="28"/>
        </w:rPr>
      </w:pPr>
      <w:r w:rsidRPr="00BA44A1">
        <w:rPr>
          <w:rFonts w:ascii="Calibri" w:hAnsi="Calibri" w:cs="Calibri"/>
          <w:color w:val="E81939"/>
          <w:sz w:val="28"/>
          <w:szCs w:val="28"/>
        </w:rPr>
        <w:t xml:space="preserve">Technology </w:t>
      </w:r>
    </w:p>
    <w:p w14:paraId="6AB3E34D" w14:textId="49F83F80" w:rsidR="003D377B" w:rsidRPr="00EB3B28" w:rsidRDefault="003D377B" w:rsidP="003D377B">
      <w:pPr>
        <w:pStyle w:val="Pa4"/>
        <w:spacing w:after="160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740364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3B2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2D14" w:rsidRPr="00EB3B28">
        <w:rPr>
          <w:rFonts w:ascii="Calibri" w:hAnsi="Calibri" w:cs="Calibri"/>
          <w:sz w:val="20"/>
          <w:szCs w:val="20"/>
        </w:rPr>
        <w:t xml:space="preserve">We will accept cryptocurrency donations via the following solutions: </w:t>
      </w:r>
    </w:p>
    <w:p w14:paraId="0911FCA3" w14:textId="0E4B8822" w:rsidR="00612D14" w:rsidRPr="00EB3B28" w:rsidRDefault="003D377B" w:rsidP="00190A24">
      <w:pPr>
        <w:pStyle w:val="Pa4"/>
        <w:spacing w:after="160"/>
        <w:rPr>
          <w:rFonts w:ascii="Calibri" w:hAnsi="Calibri" w:cs="Calibri"/>
          <w:sz w:val="20"/>
          <w:szCs w:val="20"/>
        </w:rPr>
      </w:pPr>
      <w:r w:rsidRPr="00EB3B28">
        <w:rPr>
          <w:rFonts w:ascii="Calibri" w:hAnsi="Calibri" w:cs="Calibri"/>
          <w:sz w:val="20"/>
          <w:szCs w:val="20"/>
        </w:rPr>
        <w:t>________________________________________________________________________</w:t>
      </w:r>
      <w:r w:rsidR="00190A24" w:rsidRPr="00EB3B28">
        <w:rPr>
          <w:rFonts w:ascii="Calibri" w:hAnsi="Calibri" w:cs="Calibri"/>
          <w:sz w:val="20"/>
          <w:szCs w:val="20"/>
        </w:rPr>
        <w:t>__</w:t>
      </w:r>
      <w:r w:rsidRPr="00EB3B28">
        <w:rPr>
          <w:rFonts w:ascii="Calibri" w:hAnsi="Calibri" w:cs="Calibri"/>
          <w:sz w:val="20"/>
          <w:szCs w:val="20"/>
        </w:rPr>
        <w:t>____________.</w:t>
      </w:r>
    </w:p>
    <w:p w14:paraId="6753A448" w14:textId="45C0725A" w:rsidR="003D377B" w:rsidRPr="00EB3B28" w:rsidRDefault="003D377B" w:rsidP="003D377B">
      <w:pPr>
        <w:pStyle w:val="Pa4"/>
        <w:spacing w:after="160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312064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3B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12D14" w:rsidRPr="00EB3B28">
        <w:rPr>
          <w:rFonts w:ascii="Calibri" w:hAnsi="Calibri" w:cs="Calibri"/>
          <w:sz w:val="20"/>
          <w:szCs w:val="20"/>
        </w:rPr>
        <w:t>We will accept cryptocurrency donations via various exchanges, wallets, and types of coins except the following:</w:t>
      </w:r>
    </w:p>
    <w:p w14:paraId="083C0C0C" w14:textId="77777777" w:rsidR="00190A24" w:rsidRPr="00EB3B28" w:rsidRDefault="00190A24" w:rsidP="00190A24">
      <w:pPr>
        <w:pStyle w:val="Pa4"/>
        <w:spacing w:after="160"/>
        <w:rPr>
          <w:rFonts w:ascii="Calibri" w:hAnsi="Calibri" w:cs="Calibri"/>
          <w:sz w:val="20"/>
          <w:szCs w:val="20"/>
        </w:rPr>
      </w:pPr>
      <w:r w:rsidRPr="00EB3B28">
        <w:rPr>
          <w:rFonts w:ascii="Calibri" w:hAnsi="Calibri" w:cs="Calibri"/>
          <w:sz w:val="20"/>
          <w:szCs w:val="20"/>
        </w:rPr>
        <w:t>______________________________________________________________________________________.</w:t>
      </w:r>
    </w:p>
    <w:p w14:paraId="08F4FC8B" w14:textId="79C1C813" w:rsidR="003D377B" w:rsidRPr="00EB3B28" w:rsidRDefault="003D377B" w:rsidP="003D377B">
      <w:pPr>
        <w:pStyle w:val="Pa4"/>
        <w:spacing w:after="160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103957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3B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12D14" w:rsidRPr="00EB3B28">
        <w:rPr>
          <w:rFonts w:ascii="Calibri" w:hAnsi="Calibri" w:cs="Calibri"/>
          <w:sz w:val="20"/>
          <w:szCs w:val="20"/>
        </w:rPr>
        <w:t xml:space="preserve">We will accept cryptocurrency donations limited to the following exchanges, wallets, and types of coins: </w:t>
      </w:r>
    </w:p>
    <w:p w14:paraId="67B2F20C" w14:textId="77777777" w:rsidR="00190A24" w:rsidRPr="00EB3B28" w:rsidRDefault="00190A24" w:rsidP="00190A24">
      <w:pPr>
        <w:pStyle w:val="Pa4"/>
        <w:spacing w:after="160"/>
        <w:rPr>
          <w:rFonts w:ascii="Calibri" w:hAnsi="Calibri" w:cs="Calibri"/>
          <w:sz w:val="20"/>
          <w:szCs w:val="20"/>
        </w:rPr>
      </w:pPr>
      <w:r w:rsidRPr="00EB3B28">
        <w:rPr>
          <w:rFonts w:ascii="Calibri" w:hAnsi="Calibri" w:cs="Calibri"/>
          <w:sz w:val="20"/>
          <w:szCs w:val="20"/>
        </w:rPr>
        <w:t>______________________________________________________________________________________.</w:t>
      </w:r>
    </w:p>
    <w:p w14:paraId="30AF693F" w14:textId="193EACDA" w:rsidR="00612D14" w:rsidRPr="00BA44A1" w:rsidRDefault="00612D14" w:rsidP="00612D14">
      <w:pPr>
        <w:pStyle w:val="Pa24"/>
        <w:spacing w:before="160" w:after="160"/>
        <w:rPr>
          <w:rFonts w:ascii="Calibri" w:hAnsi="Calibri" w:cs="Calibri"/>
          <w:color w:val="E81939"/>
          <w:sz w:val="28"/>
          <w:szCs w:val="28"/>
        </w:rPr>
      </w:pPr>
      <w:r w:rsidRPr="00BA44A1">
        <w:rPr>
          <w:rFonts w:ascii="Calibri" w:hAnsi="Calibri" w:cs="Calibri"/>
          <w:color w:val="E81939"/>
          <w:sz w:val="28"/>
          <w:szCs w:val="28"/>
        </w:rPr>
        <w:t xml:space="preserve">Liquidation to Cash </w:t>
      </w:r>
    </w:p>
    <w:p w14:paraId="546553B4" w14:textId="22757961" w:rsidR="00612D14" w:rsidRPr="00EB3B28" w:rsidRDefault="003D377B" w:rsidP="003D377B">
      <w:pPr>
        <w:pStyle w:val="Pa4"/>
        <w:spacing w:after="160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207166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3B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12D14" w:rsidRPr="00EB3B28">
        <w:rPr>
          <w:rFonts w:ascii="Calibri" w:hAnsi="Calibri" w:cs="Calibri"/>
          <w:sz w:val="20"/>
          <w:szCs w:val="20"/>
        </w:rPr>
        <w:t>We will liquidate donations immediately.</w:t>
      </w:r>
    </w:p>
    <w:p w14:paraId="4E48F49C" w14:textId="67C23118" w:rsidR="00612D14" w:rsidRPr="00EB3B28" w:rsidRDefault="003D377B" w:rsidP="003D377B">
      <w:pPr>
        <w:pStyle w:val="Pa4"/>
        <w:spacing w:after="160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318653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3B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12D14" w:rsidRPr="00EB3B28">
        <w:rPr>
          <w:rFonts w:ascii="Calibri" w:hAnsi="Calibri" w:cs="Calibri"/>
          <w:sz w:val="20"/>
          <w:szCs w:val="20"/>
        </w:rPr>
        <w:t xml:space="preserve">Liquidation will follow our Investment Policy. </w:t>
      </w:r>
    </w:p>
    <w:p w14:paraId="5FDCE4CE" w14:textId="3ABD5AF7" w:rsidR="00612D14" w:rsidRPr="00EB3B28" w:rsidRDefault="003D377B" w:rsidP="003D377B">
      <w:pPr>
        <w:pStyle w:val="Pa4"/>
        <w:spacing w:after="160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124892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3B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12D14" w:rsidRPr="00EB3B28">
        <w:rPr>
          <w:rFonts w:ascii="Calibri" w:hAnsi="Calibri" w:cs="Calibri"/>
          <w:sz w:val="20"/>
          <w:szCs w:val="20"/>
        </w:rPr>
        <w:t xml:space="preserve">Liquidation will be determined on a </w:t>
      </w:r>
      <w:proofErr w:type="gramStart"/>
      <w:r w:rsidR="00612D14" w:rsidRPr="00EB3B28">
        <w:rPr>
          <w:rFonts w:ascii="Calibri" w:hAnsi="Calibri" w:cs="Calibri"/>
          <w:sz w:val="20"/>
          <w:szCs w:val="20"/>
        </w:rPr>
        <w:t>case by case</w:t>
      </w:r>
      <w:proofErr w:type="gramEnd"/>
      <w:r w:rsidR="00612D14" w:rsidRPr="00EB3B28">
        <w:rPr>
          <w:rFonts w:ascii="Calibri" w:hAnsi="Calibri" w:cs="Calibri"/>
          <w:sz w:val="20"/>
          <w:szCs w:val="20"/>
        </w:rPr>
        <w:t xml:space="preserve"> basis by the Gift Review Committee.</w:t>
      </w:r>
    </w:p>
    <w:p w14:paraId="230A4198" w14:textId="77777777" w:rsidR="003D377B" w:rsidRPr="00BA44A1" w:rsidRDefault="003D377B" w:rsidP="00612D14">
      <w:pPr>
        <w:pStyle w:val="Pa24"/>
        <w:spacing w:before="160" w:after="160"/>
        <w:rPr>
          <w:rFonts w:ascii="Calibri" w:hAnsi="Calibri" w:cs="Calibri"/>
          <w:color w:val="E81939"/>
          <w:sz w:val="28"/>
          <w:szCs w:val="28"/>
        </w:rPr>
      </w:pPr>
    </w:p>
    <w:p w14:paraId="38428E66" w14:textId="7C2B4530" w:rsidR="00612D14" w:rsidRPr="00BA44A1" w:rsidRDefault="00612D14" w:rsidP="00612D14">
      <w:pPr>
        <w:pStyle w:val="Pa24"/>
        <w:spacing w:before="160" w:after="160"/>
        <w:rPr>
          <w:rFonts w:ascii="Calibri" w:hAnsi="Calibri" w:cs="Calibri"/>
          <w:color w:val="E81939"/>
          <w:sz w:val="28"/>
          <w:szCs w:val="28"/>
        </w:rPr>
      </w:pPr>
      <w:r w:rsidRPr="00BA44A1">
        <w:rPr>
          <w:rFonts w:ascii="Calibri" w:hAnsi="Calibri" w:cs="Calibri"/>
          <w:color w:val="E81939"/>
          <w:sz w:val="28"/>
          <w:szCs w:val="28"/>
        </w:rPr>
        <w:t xml:space="preserve">Appraisals </w:t>
      </w:r>
    </w:p>
    <w:p w14:paraId="6C5DB78B" w14:textId="129DF189" w:rsidR="00612D14" w:rsidRPr="00EB3B28" w:rsidRDefault="003D377B" w:rsidP="003D377B">
      <w:pPr>
        <w:pStyle w:val="Pa4"/>
        <w:spacing w:after="160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655652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3B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12D14" w:rsidRPr="00EB3B28">
        <w:rPr>
          <w:rFonts w:ascii="Calibri" w:hAnsi="Calibri" w:cs="Calibri"/>
          <w:sz w:val="20"/>
          <w:szCs w:val="20"/>
        </w:rPr>
        <w:t xml:space="preserve">Donors bear all responsibility to secure and pay for independent appraisals of all gifts valued above $5,000 if one is required </w:t>
      </w:r>
    </w:p>
    <w:p w14:paraId="62573D30" w14:textId="1DA630B0" w:rsidR="00612D14" w:rsidRPr="00EB3B28" w:rsidRDefault="003D377B" w:rsidP="003D377B">
      <w:pPr>
        <w:pStyle w:val="Pa4"/>
        <w:spacing w:after="160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575671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3B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12D14" w:rsidRPr="00EB3B28">
        <w:rPr>
          <w:rFonts w:ascii="Calibri" w:hAnsi="Calibri" w:cs="Calibri"/>
          <w:sz w:val="20"/>
          <w:szCs w:val="20"/>
        </w:rPr>
        <w:t>Organization may elect to secure and pay for appraisals, or reimburse donors for appraisal costs, with gift acceptance committee approval</w:t>
      </w:r>
    </w:p>
    <w:p w14:paraId="47D357A4" w14:textId="77777777" w:rsidR="00612D14" w:rsidRPr="00BA44A1" w:rsidRDefault="00612D14" w:rsidP="00612D14">
      <w:pPr>
        <w:pStyle w:val="Pa24"/>
        <w:spacing w:before="160" w:after="160"/>
        <w:rPr>
          <w:rFonts w:ascii="Calibri" w:hAnsi="Calibri" w:cs="Calibri"/>
          <w:color w:val="E81939"/>
          <w:sz w:val="28"/>
          <w:szCs w:val="28"/>
        </w:rPr>
      </w:pPr>
      <w:r w:rsidRPr="00BA44A1">
        <w:rPr>
          <w:rFonts w:ascii="Calibri" w:hAnsi="Calibri" w:cs="Calibri"/>
          <w:color w:val="E81939"/>
          <w:sz w:val="28"/>
          <w:szCs w:val="28"/>
        </w:rPr>
        <w:t>Policy Updates</w:t>
      </w:r>
    </w:p>
    <w:p w14:paraId="11D61C6D" w14:textId="7B3A1527" w:rsidR="00612D14" w:rsidRPr="00EB3B28" w:rsidRDefault="00612D14" w:rsidP="00BA44A1">
      <w:pPr>
        <w:rPr>
          <w:rFonts w:ascii="Calibri" w:hAnsi="Calibri" w:cs="Calibri"/>
        </w:rPr>
      </w:pPr>
      <w:r w:rsidRPr="00EB3B28">
        <w:rPr>
          <w:rFonts w:ascii="Calibri" w:hAnsi="Calibri" w:cs="Calibri"/>
          <w:sz w:val="20"/>
          <w:szCs w:val="20"/>
        </w:rPr>
        <w:t xml:space="preserve">This policy will be reviewed </w:t>
      </w:r>
      <w:sdt>
        <w:sdtPr>
          <w:rPr>
            <w:rStyle w:val="Style10"/>
          </w:rPr>
          <w:id w:val="1332253389"/>
          <w:placeholder>
            <w:docPart w:val="AAAC1D49C5C3455987A5188A7AF6AFC6"/>
          </w:placeholder>
          <w:showingPlcHdr/>
          <w:comboBox>
            <w:listItem w:value="Choose an item"/>
            <w:listItem w:displayText="every year" w:value="every year"/>
            <w:listItem w:displayText="every other year" w:value="every other year"/>
          </w:comboBox>
        </w:sdtPr>
        <w:sdtEndPr>
          <w:rPr>
            <w:rStyle w:val="Style6"/>
          </w:rPr>
        </w:sdtEndPr>
        <w:sdtContent>
          <w:r w:rsidR="00B303CD" w:rsidRPr="00B303CD">
            <w:rPr>
              <w:rStyle w:val="PlaceholderText"/>
              <w:color w:val="auto"/>
            </w:rPr>
            <w:t>Choose an item.</w:t>
          </w:r>
        </w:sdtContent>
      </w:sdt>
      <w:r w:rsidR="00BA44A1" w:rsidRPr="00EB3B28">
        <w:rPr>
          <w:rStyle w:val="Style1"/>
          <w:rFonts w:ascii="Calibri" w:hAnsi="Calibri" w:cs="Calibri"/>
        </w:rPr>
        <w:t xml:space="preserve"> </w:t>
      </w:r>
      <w:r w:rsidRPr="00EB3B28">
        <w:rPr>
          <w:rFonts w:ascii="Calibri" w:hAnsi="Calibri" w:cs="Calibri"/>
          <w:sz w:val="20"/>
          <w:szCs w:val="20"/>
        </w:rPr>
        <w:t xml:space="preserve">at a minimum, by the </w:t>
      </w:r>
      <w:sdt>
        <w:sdtPr>
          <w:rPr>
            <w:rStyle w:val="Style5"/>
          </w:rPr>
          <w:id w:val="-1945294512"/>
          <w:placeholder>
            <w:docPart w:val="4AD5D36D8C654F21AE8FF855A5469EF5"/>
          </w:placeholder>
          <w:showingPlcHdr/>
          <w:dropDownList>
            <w:listItem w:value="Choose an item"/>
            <w:listItem w:displayText="Gift Review Committee" w:value="Gift Review Committee"/>
            <w:listItem w:displayText="Executive Committee" w:value="Executive Committee"/>
          </w:dropDownList>
        </w:sdtPr>
        <w:sdtEndPr>
          <w:rPr>
            <w:rStyle w:val="Style3"/>
          </w:rPr>
        </w:sdtEndPr>
        <w:sdtContent>
          <w:r w:rsidR="00B303CD" w:rsidRPr="00EB3B28">
            <w:rPr>
              <w:rStyle w:val="PlaceholderText"/>
              <w:color w:val="auto"/>
            </w:rPr>
            <w:t>Choose an item.</w:t>
          </w:r>
        </w:sdtContent>
      </w:sdt>
      <w:r w:rsidRPr="00EB3B28">
        <w:rPr>
          <w:rFonts w:ascii="Calibri" w:hAnsi="Calibri" w:cs="Calibri"/>
          <w:sz w:val="20"/>
          <w:szCs w:val="20"/>
        </w:rPr>
        <w:t xml:space="preserve">, or sooner if warranted by internal or external events or changes. Changes to the Policy will be recommended by the </w:t>
      </w:r>
      <w:sdt>
        <w:sdtPr>
          <w:rPr>
            <w:rStyle w:val="Style8"/>
          </w:rPr>
          <w:id w:val="1087509197"/>
          <w:placeholder>
            <w:docPart w:val="DE1B8A1958B747F6A55955B97186CC25"/>
          </w:placeholder>
          <w:showingPlcHdr/>
          <w:dropDownList>
            <w:listItem w:value="Choose an item"/>
            <w:listItem w:displayText="Gift Review Committee" w:value="Gift Review Committee"/>
            <w:listItem w:displayText="Executive Committee" w:value="Executive Committee"/>
            <w:listItem w:displayText="Development Committee " w:value="Development Committee "/>
          </w:dropDownList>
        </w:sdtPr>
        <w:sdtContent>
          <w:r w:rsidR="00B303CD" w:rsidRPr="00EB3B28">
            <w:rPr>
              <w:rStyle w:val="PlaceholderText"/>
              <w:color w:val="auto"/>
            </w:rPr>
            <w:t>Choose an item.</w:t>
          </w:r>
        </w:sdtContent>
      </w:sdt>
      <w:r w:rsidR="00B303CD">
        <w:rPr>
          <w:rStyle w:val="Style8"/>
        </w:rPr>
        <w:t xml:space="preserve"> </w:t>
      </w:r>
      <w:r w:rsidRPr="00EB3B28">
        <w:rPr>
          <w:rFonts w:ascii="Calibri" w:hAnsi="Calibri" w:cs="Calibri"/>
          <w:sz w:val="20"/>
          <w:szCs w:val="20"/>
        </w:rPr>
        <w:t>to the Board of Directors.</w:t>
      </w:r>
    </w:p>
    <w:p w14:paraId="7D6B5998" w14:textId="77777777" w:rsidR="00B303CD" w:rsidRDefault="00B303CD" w:rsidP="00612D14">
      <w:pPr>
        <w:rPr>
          <w:rFonts w:ascii="Calibri" w:hAnsi="Calibri" w:cs="Calibri"/>
          <w:sz w:val="20"/>
          <w:szCs w:val="20"/>
        </w:rPr>
      </w:pPr>
    </w:p>
    <w:p w14:paraId="3DE3DA4D" w14:textId="305048B2" w:rsidR="00612D14" w:rsidRPr="00EB3B28" w:rsidRDefault="00612D14" w:rsidP="00612D14">
      <w:pPr>
        <w:rPr>
          <w:rFonts w:ascii="Calibri" w:hAnsi="Calibri" w:cs="Calibri"/>
          <w:sz w:val="20"/>
          <w:szCs w:val="20"/>
        </w:rPr>
      </w:pPr>
      <w:r w:rsidRPr="00EB3B28">
        <w:rPr>
          <w:rFonts w:ascii="Calibri" w:hAnsi="Calibri" w:cs="Calibri"/>
          <w:sz w:val="20"/>
          <w:szCs w:val="20"/>
        </w:rPr>
        <w:t xml:space="preserve">At any time, the </w:t>
      </w:r>
      <w:r w:rsidR="00B303CD">
        <w:rPr>
          <w:rFonts w:ascii="Calibri" w:hAnsi="Calibri" w:cs="Calibri"/>
          <w:sz w:val="20"/>
          <w:szCs w:val="20"/>
        </w:rPr>
        <w:t>Gift Review Committee</w:t>
      </w:r>
      <w:r w:rsidRPr="00EB3B28">
        <w:rPr>
          <w:rFonts w:ascii="Calibri" w:hAnsi="Calibri" w:cs="Calibri"/>
          <w:sz w:val="20"/>
          <w:szCs w:val="20"/>
        </w:rPr>
        <w:t xml:space="preserve"> may review any donation and assess circumstances not included above.</w:t>
      </w:r>
    </w:p>
    <w:p w14:paraId="23F750F1" w14:textId="36CF1613" w:rsidR="00190A24" w:rsidRPr="00BA44A1" w:rsidRDefault="00190A24" w:rsidP="00612D14">
      <w:pPr>
        <w:rPr>
          <w:rFonts w:ascii="Calibri" w:hAnsi="Calibri" w:cs="Calibri"/>
          <w:color w:val="313131"/>
          <w:sz w:val="20"/>
          <w:szCs w:val="20"/>
        </w:rPr>
      </w:pPr>
    </w:p>
    <w:p w14:paraId="418EACFF" w14:textId="198F812A" w:rsidR="00190A24" w:rsidRPr="00BA44A1" w:rsidRDefault="00190A24" w:rsidP="00612D14">
      <w:pPr>
        <w:rPr>
          <w:rFonts w:ascii="Calibri" w:hAnsi="Calibri" w:cs="Calibri"/>
          <w:color w:val="313131"/>
          <w:sz w:val="20"/>
          <w:szCs w:val="20"/>
        </w:rPr>
      </w:pPr>
    </w:p>
    <w:p w14:paraId="669861F3" w14:textId="77777777" w:rsidR="00BA44A1" w:rsidRPr="00BA44A1" w:rsidRDefault="00BA44A1" w:rsidP="00612D14">
      <w:pPr>
        <w:rPr>
          <w:rFonts w:ascii="Calibri" w:hAnsi="Calibri" w:cs="Calibri"/>
        </w:rPr>
      </w:pPr>
    </w:p>
    <w:p w14:paraId="3DED6CE8" w14:textId="77777777" w:rsidR="00BA44A1" w:rsidRPr="00BA44A1" w:rsidRDefault="00BA44A1" w:rsidP="00612D14">
      <w:pPr>
        <w:rPr>
          <w:rFonts w:ascii="Calibri" w:hAnsi="Calibri" w:cs="Calibri"/>
        </w:rPr>
      </w:pPr>
    </w:p>
    <w:sectPr w:rsidR="00BA44A1" w:rsidRPr="00BA4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liss Pro Regular">
    <w:altName w:val="Bliss Pro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liss Pro Light">
    <w:altName w:val="Bliss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957"/>
    <w:multiLevelType w:val="hybridMultilevel"/>
    <w:tmpl w:val="A106EDDE"/>
    <w:lvl w:ilvl="0" w:tplc="424843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5BD2"/>
    <w:multiLevelType w:val="hybridMultilevel"/>
    <w:tmpl w:val="C846DEF8"/>
    <w:lvl w:ilvl="0" w:tplc="424843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2737A"/>
    <w:multiLevelType w:val="hybridMultilevel"/>
    <w:tmpl w:val="A0F67C8E"/>
    <w:lvl w:ilvl="0" w:tplc="424843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00870"/>
    <w:multiLevelType w:val="hybridMultilevel"/>
    <w:tmpl w:val="DE18F56C"/>
    <w:lvl w:ilvl="0" w:tplc="424843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60F0C"/>
    <w:multiLevelType w:val="hybridMultilevel"/>
    <w:tmpl w:val="F054843E"/>
    <w:lvl w:ilvl="0" w:tplc="424843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F1CB8"/>
    <w:multiLevelType w:val="hybridMultilevel"/>
    <w:tmpl w:val="C6FC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509A"/>
    <w:multiLevelType w:val="hybridMultilevel"/>
    <w:tmpl w:val="CD6A130A"/>
    <w:lvl w:ilvl="0" w:tplc="424843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906FF"/>
    <w:multiLevelType w:val="hybridMultilevel"/>
    <w:tmpl w:val="20D62658"/>
    <w:lvl w:ilvl="0" w:tplc="424843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7432A"/>
    <w:multiLevelType w:val="hybridMultilevel"/>
    <w:tmpl w:val="C9B604EC"/>
    <w:lvl w:ilvl="0" w:tplc="424843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14"/>
    <w:rsid w:val="00046D1A"/>
    <w:rsid w:val="00190A24"/>
    <w:rsid w:val="001E5BBA"/>
    <w:rsid w:val="002B3CBD"/>
    <w:rsid w:val="003D377B"/>
    <w:rsid w:val="00486843"/>
    <w:rsid w:val="004F6F3C"/>
    <w:rsid w:val="00612D14"/>
    <w:rsid w:val="00724ACB"/>
    <w:rsid w:val="008210B8"/>
    <w:rsid w:val="00B303CD"/>
    <w:rsid w:val="00BA44A1"/>
    <w:rsid w:val="00EB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483DD"/>
  <w15:chartTrackingRefBased/>
  <w15:docId w15:val="{89DDCA37-E7FA-49EB-A4D6-986CD623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0B8"/>
    <w:pPr>
      <w:ind w:left="720"/>
      <w:contextualSpacing/>
    </w:pPr>
  </w:style>
  <w:style w:type="paragraph" w:customStyle="1" w:styleId="Pa22">
    <w:name w:val="Pa22"/>
    <w:basedOn w:val="Normal"/>
    <w:next w:val="Normal"/>
    <w:uiPriority w:val="99"/>
    <w:rsid w:val="00612D14"/>
    <w:pPr>
      <w:autoSpaceDE w:val="0"/>
      <w:autoSpaceDN w:val="0"/>
      <w:adjustRightInd w:val="0"/>
      <w:spacing w:line="401" w:lineRule="atLeast"/>
    </w:pPr>
    <w:rPr>
      <w:rFonts w:ascii="Bliss Pro Regular" w:hAnsi="Bliss Pro Regular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612D14"/>
    <w:pPr>
      <w:autoSpaceDE w:val="0"/>
      <w:autoSpaceDN w:val="0"/>
      <w:adjustRightInd w:val="0"/>
      <w:spacing w:line="201" w:lineRule="atLeast"/>
    </w:pPr>
    <w:rPr>
      <w:rFonts w:ascii="Bliss Pro Regular" w:hAnsi="Bliss Pro Regular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612D14"/>
    <w:pPr>
      <w:autoSpaceDE w:val="0"/>
      <w:autoSpaceDN w:val="0"/>
      <w:adjustRightInd w:val="0"/>
      <w:spacing w:line="281" w:lineRule="atLeast"/>
    </w:pPr>
    <w:rPr>
      <w:rFonts w:ascii="Bliss Pro Regular" w:hAnsi="Bliss Pro Regular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612D14"/>
    <w:pPr>
      <w:autoSpaceDE w:val="0"/>
      <w:autoSpaceDN w:val="0"/>
      <w:adjustRightInd w:val="0"/>
      <w:spacing w:line="201" w:lineRule="atLeast"/>
    </w:pPr>
    <w:rPr>
      <w:rFonts w:ascii="Bliss Pro Regular" w:hAnsi="Bliss Pro Regular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612D14"/>
    <w:pPr>
      <w:autoSpaceDE w:val="0"/>
      <w:autoSpaceDN w:val="0"/>
      <w:adjustRightInd w:val="0"/>
      <w:spacing w:line="201" w:lineRule="atLeast"/>
    </w:pPr>
    <w:rPr>
      <w:rFonts w:ascii="Bliss Pro Regular" w:hAnsi="Bliss Pro Regular"/>
      <w:sz w:val="24"/>
      <w:szCs w:val="24"/>
    </w:rPr>
  </w:style>
  <w:style w:type="character" w:customStyle="1" w:styleId="A6">
    <w:name w:val="A6"/>
    <w:uiPriority w:val="99"/>
    <w:rsid w:val="00612D14"/>
    <w:rPr>
      <w:rFonts w:ascii="Wingdings 3" w:hAnsi="Wingdings 3" w:cs="Wingdings 3"/>
      <w:color w:val="E81939"/>
      <w:sz w:val="16"/>
      <w:szCs w:val="16"/>
    </w:rPr>
  </w:style>
  <w:style w:type="paragraph" w:customStyle="1" w:styleId="Pa23">
    <w:name w:val="Pa23"/>
    <w:basedOn w:val="Normal"/>
    <w:next w:val="Normal"/>
    <w:uiPriority w:val="99"/>
    <w:rsid w:val="00612D14"/>
    <w:pPr>
      <w:autoSpaceDE w:val="0"/>
      <w:autoSpaceDN w:val="0"/>
      <w:adjustRightInd w:val="0"/>
      <w:spacing w:line="201" w:lineRule="atLeast"/>
    </w:pPr>
    <w:rPr>
      <w:rFonts w:ascii="Bliss Pro Regular" w:hAnsi="Bliss Pro Regular"/>
      <w:sz w:val="24"/>
      <w:szCs w:val="24"/>
    </w:rPr>
  </w:style>
  <w:style w:type="character" w:customStyle="1" w:styleId="A11">
    <w:name w:val="A11"/>
    <w:uiPriority w:val="99"/>
    <w:rsid w:val="00612D14"/>
    <w:rPr>
      <w:rFonts w:ascii="Bliss Pro Light" w:hAnsi="Bliss Pro Light" w:cs="Bliss Pro Light"/>
      <w:color w:val="313131"/>
      <w:sz w:val="11"/>
      <w:szCs w:val="11"/>
    </w:rPr>
  </w:style>
  <w:style w:type="paragraph" w:customStyle="1" w:styleId="Default">
    <w:name w:val="Default"/>
    <w:rsid w:val="00612D14"/>
    <w:pPr>
      <w:autoSpaceDE w:val="0"/>
      <w:autoSpaceDN w:val="0"/>
      <w:adjustRightInd w:val="0"/>
    </w:pPr>
    <w:rPr>
      <w:rFonts w:ascii="Bliss Pro Light" w:hAnsi="Bliss Pro Light" w:cs="Bliss Pro Light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90A24"/>
    <w:rPr>
      <w:color w:val="808080"/>
    </w:rPr>
  </w:style>
  <w:style w:type="character" w:customStyle="1" w:styleId="Style1">
    <w:name w:val="Style1"/>
    <w:basedOn w:val="DefaultParagraphFont"/>
    <w:uiPriority w:val="1"/>
    <w:rsid w:val="00BA44A1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BA44A1"/>
    <w:rPr>
      <w:rFonts w:ascii="Calibri" w:hAnsi="Calibri"/>
    </w:rPr>
  </w:style>
  <w:style w:type="character" w:customStyle="1" w:styleId="Style3">
    <w:name w:val="Style3"/>
    <w:basedOn w:val="DefaultParagraphFont"/>
    <w:uiPriority w:val="1"/>
    <w:rsid w:val="00EB3B28"/>
    <w:rPr>
      <w:rFonts w:ascii="Calibri" w:hAnsi="Calibri"/>
      <w:sz w:val="20"/>
    </w:rPr>
  </w:style>
  <w:style w:type="character" w:customStyle="1" w:styleId="Style4">
    <w:name w:val="Style4"/>
    <w:basedOn w:val="DefaultParagraphFont"/>
    <w:uiPriority w:val="1"/>
    <w:rsid w:val="00EB3B28"/>
    <w:rPr>
      <w:rFonts w:ascii="Calibri" w:hAnsi="Calibri"/>
      <w:sz w:val="20"/>
    </w:rPr>
  </w:style>
  <w:style w:type="character" w:customStyle="1" w:styleId="Style5">
    <w:name w:val="Style5"/>
    <w:basedOn w:val="DefaultParagraphFont"/>
    <w:uiPriority w:val="1"/>
    <w:rsid w:val="00EB3B28"/>
    <w:rPr>
      <w:rFonts w:ascii="Calibri" w:hAnsi="Calibri"/>
      <w:sz w:val="20"/>
    </w:rPr>
  </w:style>
  <w:style w:type="character" w:customStyle="1" w:styleId="Style6">
    <w:name w:val="Style6"/>
    <w:basedOn w:val="DefaultParagraphFont"/>
    <w:uiPriority w:val="1"/>
    <w:rsid w:val="00EB3B28"/>
    <w:rPr>
      <w:rFonts w:ascii="Calibri" w:hAnsi="Calibri"/>
      <w:sz w:val="20"/>
    </w:rPr>
  </w:style>
  <w:style w:type="character" w:customStyle="1" w:styleId="Style7">
    <w:name w:val="Style7"/>
    <w:basedOn w:val="DefaultParagraphFont"/>
    <w:uiPriority w:val="1"/>
    <w:rsid w:val="00EB3B28"/>
    <w:rPr>
      <w:rFonts w:ascii="Calibri" w:hAnsi="Calibri"/>
      <w:sz w:val="20"/>
    </w:rPr>
  </w:style>
  <w:style w:type="character" w:customStyle="1" w:styleId="Style8">
    <w:name w:val="Style8"/>
    <w:basedOn w:val="DefaultParagraphFont"/>
    <w:uiPriority w:val="1"/>
    <w:rsid w:val="00B303CD"/>
    <w:rPr>
      <w:rFonts w:ascii="Calibri" w:hAnsi="Calibri"/>
      <w:color w:val="auto"/>
      <w:sz w:val="20"/>
    </w:rPr>
  </w:style>
  <w:style w:type="character" w:customStyle="1" w:styleId="Style9">
    <w:name w:val="Style9"/>
    <w:basedOn w:val="DefaultParagraphFont"/>
    <w:uiPriority w:val="1"/>
    <w:rsid w:val="00B303CD"/>
    <w:rPr>
      <w:color w:val="auto"/>
    </w:rPr>
  </w:style>
  <w:style w:type="character" w:customStyle="1" w:styleId="Style10">
    <w:name w:val="Style10"/>
    <w:basedOn w:val="DefaultParagraphFont"/>
    <w:uiPriority w:val="1"/>
    <w:rsid w:val="00B303CD"/>
    <w:rPr>
      <w:rFonts w:ascii="Calibri" w:hAnsi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AC1D49C5C3455987A5188A7AF6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66E25-9E84-4AD7-A19B-84F3E187D144}"/>
      </w:docPartPr>
      <w:docPartBody>
        <w:p w:rsidR="00000000" w:rsidRDefault="00F9583A" w:rsidP="00F9583A">
          <w:pPr>
            <w:pStyle w:val="AAAC1D49C5C3455987A5188A7AF6AFC62"/>
          </w:pPr>
          <w:r w:rsidRPr="00B303CD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4AD5D36D8C654F21AE8FF855A5469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044C0-B30B-4695-B49D-D6559B3FE9A8}"/>
      </w:docPartPr>
      <w:docPartBody>
        <w:p w:rsidR="00000000" w:rsidRDefault="00F9583A" w:rsidP="00F9583A">
          <w:pPr>
            <w:pStyle w:val="4AD5D36D8C654F21AE8FF855A5469EF53"/>
          </w:pPr>
          <w:r w:rsidRPr="00EB3B28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DE1B8A1958B747F6A55955B97186C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C605F-5723-403D-A2B0-89738054F0FB}"/>
      </w:docPartPr>
      <w:docPartBody>
        <w:p w:rsidR="00000000" w:rsidRDefault="00F9583A" w:rsidP="00F9583A">
          <w:pPr>
            <w:pStyle w:val="DE1B8A1958B747F6A55955B97186CC253"/>
          </w:pPr>
          <w:r w:rsidRPr="00EB3B28">
            <w:rPr>
              <w:rStyle w:val="PlaceholderText"/>
              <w:color w:val="au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liss Pro Regular">
    <w:altName w:val="Bliss Pro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liss Pro Light">
    <w:altName w:val="Bliss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3A"/>
    <w:rsid w:val="003813E5"/>
    <w:rsid w:val="00F9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583A"/>
    <w:rPr>
      <w:color w:val="808080"/>
    </w:rPr>
  </w:style>
  <w:style w:type="paragraph" w:customStyle="1" w:styleId="34CACD86A715403B8096A9C18460FA4D">
    <w:name w:val="34CACD86A715403B8096A9C18460FA4D"/>
    <w:rsid w:val="00F9583A"/>
    <w:pPr>
      <w:spacing w:after="0" w:line="240" w:lineRule="auto"/>
    </w:pPr>
    <w:rPr>
      <w:rFonts w:ascii="Trebuchet MS" w:eastAsiaTheme="minorHAnsi" w:hAnsi="Trebuchet MS"/>
    </w:rPr>
  </w:style>
  <w:style w:type="paragraph" w:customStyle="1" w:styleId="34CACD86A715403B8096A9C18460FA4D1">
    <w:name w:val="34CACD86A715403B8096A9C18460FA4D1"/>
    <w:rsid w:val="00F9583A"/>
    <w:pPr>
      <w:spacing w:after="0" w:line="240" w:lineRule="auto"/>
    </w:pPr>
    <w:rPr>
      <w:rFonts w:ascii="Trebuchet MS" w:eastAsiaTheme="minorHAnsi" w:hAnsi="Trebuchet MS"/>
    </w:rPr>
  </w:style>
  <w:style w:type="paragraph" w:customStyle="1" w:styleId="076EACFC20744A7A91AEF457930CB410">
    <w:name w:val="076EACFC20744A7A91AEF457930CB410"/>
    <w:rsid w:val="00F9583A"/>
    <w:pPr>
      <w:spacing w:after="0" w:line="240" w:lineRule="auto"/>
    </w:pPr>
    <w:rPr>
      <w:rFonts w:ascii="Trebuchet MS" w:eastAsiaTheme="minorHAnsi" w:hAnsi="Trebuchet MS"/>
    </w:rPr>
  </w:style>
  <w:style w:type="paragraph" w:customStyle="1" w:styleId="AAAC1D49C5C3455987A5188A7AF6AFC6">
    <w:name w:val="AAAC1D49C5C3455987A5188A7AF6AFC6"/>
    <w:rsid w:val="00F9583A"/>
  </w:style>
  <w:style w:type="paragraph" w:customStyle="1" w:styleId="AAAC1D49C5C3455987A5188A7AF6AFC61">
    <w:name w:val="AAAC1D49C5C3455987A5188A7AF6AFC61"/>
    <w:rsid w:val="00F9583A"/>
    <w:pPr>
      <w:spacing w:after="0" w:line="240" w:lineRule="auto"/>
    </w:pPr>
    <w:rPr>
      <w:rFonts w:ascii="Trebuchet MS" w:eastAsiaTheme="minorHAnsi" w:hAnsi="Trebuchet MS"/>
    </w:rPr>
  </w:style>
  <w:style w:type="paragraph" w:customStyle="1" w:styleId="4AD5D36D8C654F21AE8FF855A5469EF5">
    <w:name w:val="4AD5D36D8C654F21AE8FF855A5469EF5"/>
    <w:rsid w:val="00F9583A"/>
    <w:pPr>
      <w:spacing w:after="0" w:line="240" w:lineRule="auto"/>
    </w:pPr>
    <w:rPr>
      <w:rFonts w:ascii="Trebuchet MS" w:eastAsiaTheme="minorHAnsi" w:hAnsi="Trebuchet MS"/>
    </w:rPr>
  </w:style>
  <w:style w:type="paragraph" w:customStyle="1" w:styleId="DE1B8A1958B747F6A55955B97186CC25">
    <w:name w:val="DE1B8A1958B747F6A55955B97186CC25"/>
    <w:rsid w:val="00F9583A"/>
    <w:pPr>
      <w:spacing w:after="0" w:line="240" w:lineRule="auto"/>
    </w:pPr>
    <w:rPr>
      <w:rFonts w:ascii="Trebuchet MS" w:eastAsiaTheme="minorHAnsi" w:hAnsi="Trebuchet MS"/>
    </w:rPr>
  </w:style>
  <w:style w:type="paragraph" w:customStyle="1" w:styleId="4AD5D36D8C654F21AE8FF855A5469EF51">
    <w:name w:val="4AD5D36D8C654F21AE8FF855A5469EF51"/>
    <w:rsid w:val="00F9583A"/>
    <w:pPr>
      <w:spacing w:after="0" w:line="240" w:lineRule="auto"/>
    </w:pPr>
    <w:rPr>
      <w:rFonts w:ascii="Trebuchet MS" w:eastAsiaTheme="minorHAnsi" w:hAnsi="Trebuchet MS"/>
    </w:rPr>
  </w:style>
  <w:style w:type="paragraph" w:customStyle="1" w:styleId="DE1B8A1958B747F6A55955B97186CC251">
    <w:name w:val="DE1B8A1958B747F6A55955B97186CC251"/>
    <w:rsid w:val="00F9583A"/>
    <w:pPr>
      <w:spacing w:after="0" w:line="240" w:lineRule="auto"/>
    </w:pPr>
    <w:rPr>
      <w:rFonts w:ascii="Trebuchet MS" w:eastAsiaTheme="minorHAnsi" w:hAnsi="Trebuchet MS"/>
    </w:rPr>
  </w:style>
  <w:style w:type="paragraph" w:customStyle="1" w:styleId="4AD5D36D8C654F21AE8FF855A5469EF52">
    <w:name w:val="4AD5D36D8C654F21AE8FF855A5469EF52"/>
    <w:rsid w:val="00F9583A"/>
    <w:pPr>
      <w:spacing w:after="0" w:line="240" w:lineRule="auto"/>
    </w:pPr>
    <w:rPr>
      <w:rFonts w:ascii="Trebuchet MS" w:eastAsiaTheme="minorHAnsi" w:hAnsi="Trebuchet MS"/>
    </w:rPr>
  </w:style>
  <w:style w:type="paragraph" w:customStyle="1" w:styleId="DE1B8A1958B747F6A55955B97186CC252">
    <w:name w:val="DE1B8A1958B747F6A55955B97186CC252"/>
    <w:rsid w:val="00F9583A"/>
    <w:pPr>
      <w:spacing w:after="0" w:line="240" w:lineRule="auto"/>
    </w:pPr>
    <w:rPr>
      <w:rFonts w:ascii="Trebuchet MS" w:eastAsiaTheme="minorHAnsi" w:hAnsi="Trebuchet MS"/>
    </w:rPr>
  </w:style>
  <w:style w:type="paragraph" w:customStyle="1" w:styleId="AAAC1D49C5C3455987A5188A7AF6AFC62">
    <w:name w:val="AAAC1D49C5C3455987A5188A7AF6AFC62"/>
    <w:rsid w:val="00F9583A"/>
    <w:pPr>
      <w:spacing w:after="0" w:line="240" w:lineRule="auto"/>
    </w:pPr>
    <w:rPr>
      <w:rFonts w:ascii="Trebuchet MS" w:eastAsiaTheme="minorHAnsi" w:hAnsi="Trebuchet MS"/>
    </w:rPr>
  </w:style>
  <w:style w:type="paragraph" w:customStyle="1" w:styleId="4AD5D36D8C654F21AE8FF855A5469EF53">
    <w:name w:val="4AD5D36D8C654F21AE8FF855A5469EF53"/>
    <w:rsid w:val="00F9583A"/>
    <w:pPr>
      <w:spacing w:after="0" w:line="240" w:lineRule="auto"/>
    </w:pPr>
    <w:rPr>
      <w:rFonts w:ascii="Trebuchet MS" w:eastAsiaTheme="minorHAnsi" w:hAnsi="Trebuchet MS"/>
    </w:rPr>
  </w:style>
  <w:style w:type="paragraph" w:customStyle="1" w:styleId="DE1B8A1958B747F6A55955B97186CC253">
    <w:name w:val="DE1B8A1958B747F6A55955B97186CC253"/>
    <w:rsid w:val="00F9583A"/>
    <w:pPr>
      <w:spacing w:after="0" w:line="240" w:lineRule="auto"/>
    </w:pPr>
    <w:rPr>
      <w:rFonts w:ascii="Trebuchet MS" w:eastAsiaTheme="minorHAnsi" w:hAnsi="Trebuchet M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DO CVI-NEW">
  <a:themeElements>
    <a:clrScheme name="BDO Colors - 2017">
      <a:dk1>
        <a:srgbClr val="E7E7E7"/>
      </a:dk1>
      <a:lt1>
        <a:srgbClr val="FFFFFF"/>
      </a:lt1>
      <a:dk2>
        <a:srgbClr val="404040"/>
      </a:dk2>
      <a:lt2>
        <a:srgbClr val="98002E"/>
      </a:lt2>
      <a:accent1>
        <a:srgbClr val="ED1A3B"/>
      </a:accent1>
      <a:accent2>
        <a:srgbClr val="02A5E2"/>
      </a:accent2>
      <a:accent3>
        <a:srgbClr val="DF8639"/>
      </a:accent3>
      <a:accent4>
        <a:srgbClr val="218F8B"/>
      </a:accent4>
      <a:accent5>
        <a:srgbClr val="98002E"/>
      </a:accent5>
      <a:accent6>
        <a:srgbClr val="657C91"/>
      </a:accent6>
      <a:hlink>
        <a:srgbClr val="02A5E2"/>
      </a:hlink>
      <a:folHlink>
        <a:srgbClr val="02A5E2"/>
      </a:folHlink>
    </a:clrScheme>
    <a:fontScheme name="Default Desig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lIns="0" tIns="0" rIns="0" bIns="0">
        <a:spAutoFit/>
      </a:bodyPr>
      <a:lstStyle>
        <a:defPPr algn="l">
          <a:spcBef>
            <a:spcPct val="20000"/>
          </a:spcBef>
          <a:defRPr sz="2000" b="0" kern="0" dirty="0">
            <a:solidFill>
              <a:srgbClr val="404040"/>
            </a:solidFill>
            <a:latin typeface="Trebuchet MS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25400" cap="flat" cmpd="sng" algn="ctr">
          <a:solidFill>
            <a:srgbClr val="9D8D85"/>
          </a:solidFill>
          <a:prstDash val="solid"/>
          <a:round/>
          <a:headEnd type="none" w="med" len="med"/>
          <a:tailEnd type="triangle" w="lg" len="med"/>
        </a:ln>
        <a:effectLst/>
      </a:spPr>
      <a:bodyPr vert="horz" wrap="square" lIns="0" tIns="0" rIns="0" bIns="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14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Trebuchet MS" pitchFamily="34" charset="0"/>
          </a:defRPr>
        </a:defPPr>
      </a:lstStyle>
    </a:lnDef>
    <a:txDef>
      <a:spPr>
        <a:noFill/>
      </a:spPr>
      <a:bodyPr wrap="square" lIns="0" tIns="0" rIns="0" bIns="0" rtlCol="0">
        <a:noAutofit/>
      </a:bodyPr>
      <a:lstStyle>
        <a:defPPr algn="l">
          <a:defRPr dirty="0" smtClean="0">
            <a:solidFill>
              <a:schemeClr val="tx2"/>
            </a:solidFill>
          </a:defRPr>
        </a:defPPr>
      </a:lstStyle>
    </a:tx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786860"/>
        </a:dk2>
        <a:lt2>
          <a:srgbClr val="D1108C"/>
        </a:lt2>
        <a:accent1>
          <a:srgbClr val="ED1A3B"/>
        </a:accent1>
        <a:accent2>
          <a:srgbClr val="2EAFA4"/>
        </a:accent2>
        <a:accent3>
          <a:srgbClr val="FFFFFF"/>
        </a:accent3>
        <a:accent4>
          <a:srgbClr val="000000"/>
        </a:accent4>
        <a:accent5>
          <a:srgbClr val="F4ABAF"/>
        </a:accent5>
        <a:accent6>
          <a:srgbClr val="299E94"/>
        </a:accent6>
        <a:hlink>
          <a:srgbClr val="98002E"/>
        </a:hlink>
        <a:folHlink>
          <a:srgbClr val="62CAE3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BDO CVI-NEW" id="{37A660D9-7777-4A0A-B121-B3F43896740B}" vid="{FC355526-FEDC-410D-9DC9-752F8F8999C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Coker</dc:creator>
  <cp:keywords/>
  <dc:description/>
  <cp:lastModifiedBy>Rebecca Coker</cp:lastModifiedBy>
  <cp:revision>6</cp:revision>
  <dcterms:created xsi:type="dcterms:W3CDTF">2023-07-12T22:21:00Z</dcterms:created>
  <dcterms:modified xsi:type="dcterms:W3CDTF">2023-07-12T23:01:00Z</dcterms:modified>
</cp:coreProperties>
</file>